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1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30"/>
      </w:tblGrid>
      <w:tr w:rsidR="00B23384" w:rsidRPr="00F8517C" w:rsidTr="00B23384">
        <w:trPr>
          <w:trHeight w:val="1716"/>
        </w:trPr>
        <w:tc>
          <w:tcPr>
            <w:tcW w:w="10011" w:type="dxa"/>
          </w:tcPr>
          <w:p w:rsidR="00582F78" w:rsidRDefault="00582F78" w:rsidP="00582F7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bookmarkStart w:id="0" w:name="bookmark1"/>
            <w:r>
              <w:rPr>
                <w:rFonts w:eastAsia="Arial Unicode MS"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      </w:r>
          </w:p>
          <w:p w:rsidR="00582F78" w:rsidRDefault="00582F78" w:rsidP="00582F78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582F78" w:rsidRDefault="00582F78" w:rsidP="00582F78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582F78" w:rsidRDefault="00582F78" w:rsidP="00582F78">
            <w:pPr>
              <w:tabs>
                <w:tab w:val="left" w:pos="726"/>
              </w:tabs>
              <w:spacing w:before="300" w:line="322" w:lineRule="exact"/>
              <w:ind w:left="20" w:right="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Style w:val="110"/>
              <w:tblW w:w="10206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5244"/>
            </w:tblGrid>
            <w:tr w:rsidR="00582F78" w:rsidTr="00582F78">
              <w:tc>
                <w:tcPr>
                  <w:tcW w:w="4962" w:type="dxa"/>
                </w:tcPr>
                <w:p w:rsidR="00582F78" w:rsidRDefault="00582F78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82F78" w:rsidRDefault="00582F78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 Unicode MS" w:eastAsia="Times New Roman" w:hAnsi="Times New Roman" w:cs="Arial Unicode MS" w:hint="eastAsia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                </w:t>
                  </w:r>
                </w:p>
              </w:tc>
              <w:tc>
                <w:tcPr>
                  <w:tcW w:w="5244" w:type="dxa"/>
                  <w:hideMark/>
                </w:tcPr>
                <w:p w:rsidR="00582F78" w:rsidRDefault="00582F78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582F78" w:rsidRDefault="00582F78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Приказом директора </w:t>
                  </w:r>
                </w:p>
                <w:p w:rsidR="00582F78" w:rsidRDefault="00582F78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Е.В. Герасименко</w:t>
                  </w:r>
                </w:p>
                <w:p w:rsidR="00582F78" w:rsidRDefault="00582F78">
                  <w:pP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 «03» сентября  2018 г.</w:t>
                  </w:r>
                </w:p>
                <w:p w:rsidR="00582F78" w:rsidRDefault="00582F78">
                  <w:pPr>
                    <w:rPr>
                      <w:rFonts w:ascii="Arial Unicode MS" w:eastAsia="Times New Roman" w:hAnsi="Times New Roman" w:cs="Arial Unicode MS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№  166-о</w:t>
                  </w:r>
                </w:p>
              </w:tc>
            </w:tr>
          </w:tbl>
          <w:p w:rsidR="00B23384" w:rsidRDefault="00B23384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Default="00582F78" w:rsidP="00582F78">
            <w:pPr>
              <w:rPr>
                <w:sz w:val="28"/>
                <w:szCs w:val="28"/>
              </w:rPr>
            </w:pPr>
          </w:p>
          <w:p w:rsidR="00582F78" w:rsidRPr="00F8517C" w:rsidRDefault="00582F78" w:rsidP="00582F78">
            <w:pPr>
              <w:rPr>
                <w:sz w:val="28"/>
                <w:szCs w:val="28"/>
              </w:rPr>
            </w:pPr>
          </w:p>
        </w:tc>
      </w:tr>
    </w:tbl>
    <w:p w:rsidR="005757C8" w:rsidRDefault="005757C8" w:rsidP="005757C8">
      <w:pPr>
        <w:pStyle w:val="11"/>
        <w:shd w:val="clear" w:color="auto" w:fill="auto"/>
        <w:spacing w:after="110" w:line="276" w:lineRule="auto"/>
        <w:ind w:left="142" w:right="60" w:hanging="122"/>
        <w:jc w:val="center"/>
        <w:rPr>
          <w:b w:val="0"/>
          <w:sz w:val="32"/>
          <w:szCs w:val="32"/>
        </w:rPr>
      </w:pPr>
      <w:r w:rsidRPr="005757C8">
        <w:rPr>
          <w:b w:val="0"/>
          <w:sz w:val="32"/>
          <w:szCs w:val="32"/>
        </w:rPr>
        <w:t xml:space="preserve">ПОЛОЖЕНИЕ ОБ ИТОГОВОЙ АТТЕСТАЦИИ В ФОРМЕ КВАЛИФИКАЦИОННОГО ЭКЗАМЕНА </w:t>
      </w:r>
    </w:p>
    <w:p w:rsidR="005757C8" w:rsidRPr="005757C8" w:rsidRDefault="005757C8" w:rsidP="005757C8">
      <w:pPr>
        <w:pStyle w:val="11"/>
        <w:shd w:val="clear" w:color="auto" w:fill="auto"/>
        <w:spacing w:after="110" w:line="276" w:lineRule="auto"/>
        <w:ind w:left="142" w:right="60" w:hanging="122"/>
        <w:jc w:val="center"/>
        <w:rPr>
          <w:b w:val="0"/>
          <w:sz w:val="32"/>
          <w:szCs w:val="32"/>
        </w:rPr>
      </w:pPr>
      <w:r w:rsidRPr="005757C8">
        <w:rPr>
          <w:b w:val="0"/>
          <w:sz w:val="32"/>
          <w:szCs w:val="32"/>
        </w:rPr>
        <w:t>ПО</w:t>
      </w:r>
    </w:p>
    <w:p w:rsidR="00B23384" w:rsidRDefault="005757C8" w:rsidP="005757C8">
      <w:pPr>
        <w:pStyle w:val="11"/>
        <w:shd w:val="clear" w:color="auto" w:fill="auto"/>
        <w:spacing w:after="110" w:line="276" w:lineRule="auto"/>
        <w:ind w:left="142" w:right="60" w:hanging="122"/>
        <w:jc w:val="center"/>
        <w:rPr>
          <w:b w:val="0"/>
          <w:sz w:val="32"/>
          <w:szCs w:val="32"/>
        </w:rPr>
      </w:pPr>
      <w:r w:rsidRPr="005757C8">
        <w:rPr>
          <w:b w:val="0"/>
          <w:sz w:val="32"/>
          <w:szCs w:val="32"/>
        </w:rPr>
        <w:t>ПРОГ</w:t>
      </w:r>
      <w:r>
        <w:rPr>
          <w:b w:val="0"/>
          <w:sz w:val="32"/>
          <w:szCs w:val="32"/>
        </w:rPr>
        <w:t>РАММ</w:t>
      </w:r>
      <w:r w:rsidR="00E42758">
        <w:rPr>
          <w:b w:val="0"/>
          <w:sz w:val="32"/>
          <w:szCs w:val="32"/>
        </w:rPr>
        <w:t xml:space="preserve">АМ </w:t>
      </w:r>
      <w:r>
        <w:rPr>
          <w:b w:val="0"/>
          <w:sz w:val="32"/>
          <w:szCs w:val="32"/>
        </w:rPr>
        <w:t xml:space="preserve"> ПРОФЕССИОНАЛЬНОГО ОБУЧЕНИЯ</w:t>
      </w:r>
    </w:p>
    <w:p w:rsidR="005757C8" w:rsidRPr="00F8517C" w:rsidRDefault="005757C8" w:rsidP="005757C8">
      <w:pPr>
        <w:pStyle w:val="11"/>
        <w:shd w:val="clear" w:color="auto" w:fill="auto"/>
        <w:spacing w:after="110" w:line="276" w:lineRule="auto"/>
        <w:ind w:left="142" w:right="60" w:hanging="122"/>
        <w:jc w:val="center"/>
        <w:rPr>
          <w:bCs w:val="0"/>
          <w:sz w:val="28"/>
          <w:szCs w:val="28"/>
        </w:rPr>
      </w:pPr>
    </w:p>
    <w:p w:rsidR="00B23384" w:rsidRPr="00F8517C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384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C8" w:rsidRDefault="005757C8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C8" w:rsidRPr="00F8517C" w:rsidRDefault="005757C8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384" w:rsidRPr="00F8517C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3384" w:rsidRPr="00F8517C" w:rsidRDefault="00B23384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17C">
        <w:rPr>
          <w:rFonts w:ascii="Times New Roman" w:hAnsi="Times New Roman" w:cs="Times New Roman"/>
          <w:bCs/>
          <w:sz w:val="28"/>
          <w:szCs w:val="28"/>
        </w:rPr>
        <w:t>г.Ессентуки</w:t>
      </w:r>
    </w:p>
    <w:p w:rsidR="00B23384" w:rsidRPr="00F8517C" w:rsidRDefault="00582F78" w:rsidP="00B233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B23384" w:rsidRPr="00F8517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A01B8" w:rsidRPr="000930E2" w:rsidRDefault="009A01B8" w:rsidP="000930E2">
      <w:pPr>
        <w:pStyle w:val="ab"/>
        <w:widowControl w:val="0"/>
        <w:numPr>
          <w:ilvl w:val="0"/>
          <w:numId w:val="1"/>
        </w:numPr>
        <w:tabs>
          <w:tab w:val="left" w:pos="990"/>
        </w:tabs>
        <w:spacing w:after="0"/>
        <w:jc w:val="center"/>
        <w:rPr>
          <w:sz w:val="28"/>
          <w:szCs w:val="28"/>
        </w:rPr>
      </w:pPr>
      <w:bookmarkStart w:id="1" w:name="_GoBack"/>
      <w:bookmarkEnd w:id="1"/>
      <w:r w:rsidRPr="000930E2">
        <w:rPr>
          <w:rStyle w:val="50"/>
          <w:rFonts w:eastAsiaTheme="minorHAnsi"/>
          <w:b w:val="0"/>
          <w:bCs w:val="0"/>
          <w:sz w:val="28"/>
          <w:szCs w:val="28"/>
        </w:rPr>
        <w:lastRenderedPageBreak/>
        <w:t>ОБЩИЕ ПОЛОЖЕНИЯ</w:t>
      </w:r>
      <w:bookmarkEnd w:id="0"/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98"/>
        </w:tabs>
        <w:spacing w:before="0" w:line="276" w:lineRule="auto"/>
        <w:ind w:left="40" w:right="60" w:firstLine="720"/>
        <w:rPr>
          <w:sz w:val="28"/>
          <w:szCs w:val="28"/>
        </w:rPr>
      </w:pPr>
      <w:r w:rsidRPr="00A16490">
        <w:rPr>
          <w:rStyle w:val="1"/>
          <w:sz w:val="28"/>
          <w:szCs w:val="28"/>
        </w:rPr>
        <w:t xml:space="preserve">Положение регламентирует процедуру проведения </w:t>
      </w:r>
      <w:r w:rsidR="00E42758">
        <w:rPr>
          <w:rStyle w:val="1"/>
          <w:sz w:val="28"/>
          <w:szCs w:val="28"/>
        </w:rPr>
        <w:t xml:space="preserve">квалификационного </w:t>
      </w:r>
      <w:r w:rsidRPr="00A16490">
        <w:rPr>
          <w:rStyle w:val="1"/>
          <w:sz w:val="28"/>
          <w:szCs w:val="28"/>
        </w:rPr>
        <w:t xml:space="preserve">экзамена по </w:t>
      </w:r>
      <w:r w:rsidR="00E42758">
        <w:rPr>
          <w:rStyle w:val="1"/>
          <w:sz w:val="28"/>
          <w:szCs w:val="28"/>
        </w:rPr>
        <w:t xml:space="preserve">программам профессионального обучения </w:t>
      </w:r>
      <w:r w:rsidRPr="00A16490">
        <w:rPr>
          <w:rStyle w:val="1"/>
          <w:sz w:val="28"/>
          <w:szCs w:val="28"/>
        </w:rPr>
        <w:t xml:space="preserve"> в </w:t>
      </w:r>
      <w:r w:rsidR="00544CC0">
        <w:rPr>
          <w:rStyle w:val="1"/>
          <w:sz w:val="28"/>
          <w:szCs w:val="28"/>
        </w:rPr>
        <w:t>ГБПОУ «Ессентукский центр реабилитации инвалидов</w:t>
      </w:r>
      <w:r w:rsidR="006F4E04">
        <w:rPr>
          <w:rStyle w:val="1"/>
          <w:sz w:val="28"/>
          <w:szCs w:val="28"/>
        </w:rPr>
        <w:t xml:space="preserve"> и лиц с ограниченными возможностями здоровья</w:t>
      </w:r>
      <w:r w:rsidR="00544CC0">
        <w:rPr>
          <w:rStyle w:val="1"/>
          <w:sz w:val="28"/>
          <w:szCs w:val="28"/>
        </w:rPr>
        <w:t>»</w:t>
      </w:r>
      <w:r w:rsidRPr="00A16490">
        <w:rPr>
          <w:rStyle w:val="1"/>
          <w:sz w:val="28"/>
          <w:szCs w:val="28"/>
        </w:rPr>
        <w:t xml:space="preserve"> (далее - </w:t>
      </w:r>
      <w:r w:rsidR="006F4E04">
        <w:rPr>
          <w:rStyle w:val="1"/>
          <w:sz w:val="28"/>
          <w:szCs w:val="28"/>
        </w:rPr>
        <w:t>Учреждение</w:t>
      </w:r>
      <w:r w:rsidRPr="00A16490">
        <w:rPr>
          <w:rStyle w:val="1"/>
          <w:sz w:val="28"/>
          <w:szCs w:val="28"/>
        </w:rPr>
        <w:t>).</w:t>
      </w:r>
    </w:p>
    <w:p w:rsidR="00E42758" w:rsidRPr="00E42758" w:rsidRDefault="00E42758" w:rsidP="00E42758">
      <w:pPr>
        <w:pStyle w:val="3"/>
        <w:numPr>
          <w:ilvl w:val="0"/>
          <w:numId w:val="1"/>
        </w:numPr>
        <w:shd w:val="clear" w:color="auto" w:fill="auto"/>
        <w:tabs>
          <w:tab w:val="left" w:pos="1359"/>
        </w:tabs>
        <w:spacing w:before="0" w:line="276" w:lineRule="auto"/>
        <w:ind w:left="20" w:right="20" w:firstLine="700"/>
        <w:rPr>
          <w:sz w:val="28"/>
          <w:szCs w:val="28"/>
        </w:rPr>
      </w:pPr>
      <w:bookmarkStart w:id="2" w:name="bookmark2"/>
      <w:r w:rsidRPr="00E42758">
        <w:rPr>
          <w:color w:val="000000"/>
          <w:sz w:val="28"/>
          <w:szCs w:val="28"/>
        </w:rPr>
        <w:t>Настоящее Положение разработано на основе и в соответствии со следующими нормативными документами (далее Положение):</w:t>
      </w:r>
    </w:p>
    <w:p w:rsidR="00E42758" w:rsidRPr="00E42758" w:rsidRDefault="00E42758" w:rsidP="00E42758">
      <w:pPr>
        <w:pStyle w:val="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E42758">
        <w:rPr>
          <w:color w:val="000000"/>
          <w:sz w:val="28"/>
          <w:szCs w:val="28"/>
        </w:rPr>
        <w:t>-Федеральным законом от 29 декабря 2012 г. № 273-Ф3 «Об образовании в Российской Федерации»;</w:t>
      </w:r>
    </w:p>
    <w:p w:rsidR="00E42758" w:rsidRPr="00E42758" w:rsidRDefault="00E42758" w:rsidP="00E42758">
      <w:pPr>
        <w:pStyle w:val="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E42758">
        <w:rPr>
          <w:color w:val="000000"/>
          <w:sz w:val="28"/>
          <w:szCs w:val="28"/>
        </w:rPr>
        <w:t>-Федеральными государственными образовательными стандартами среднего профессионального образования по профессиям (ФГОС СПО);</w:t>
      </w:r>
    </w:p>
    <w:p w:rsidR="00E42758" w:rsidRPr="00E42758" w:rsidRDefault="00E42758" w:rsidP="00E42758">
      <w:pPr>
        <w:pStyle w:val="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E42758">
        <w:rPr>
          <w:color w:val="000000"/>
          <w:sz w:val="28"/>
          <w:szCs w:val="28"/>
        </w:rPr>
        <w:t>-Об</w:t>
      </w:r>
      <w:r w:rsidRPr="00E42758">
        <w:rPr>
          <w:rStyle w:val="1"/>
          <w:sz w:val="28"/>
          <w:szCs w:val="28"/>
        </w:rPr>
        <w:t>щи</w:t>
      </w:r>
      <w:r w:rsidRPr="00E42758">
        <w:rPr>
          <w:color w:val="000000"/>
          <w:sz w:val="28"/>
          <w:szCs w:val="28"/>
        </w:rPr>
        <w:t>ми положениями единого тарифно-квалификационного справочника работ и профессий рабочих (ЕТКС) и ОКПДТР (ОК 016-94);</w:t>
      </w:r>
    </w:p>
    <w:p w:rsidR="00E42758" w:rsidRPr="00E42758" w:rsidRDefault="00E42758" w:rsidP="00E42758">
      <w:pPr>
        <w:pStyle w:val="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  <w:r w:rsidRPr="00E42758">
        <w:rPr>
          <w:color w:val="000000"/>
          <w:sz w:val="28"/>
          <w:szCs w:val="28"/>
        </w:rPr>
        <w:t>-Приказом Министерства образования и науки Российской Федерации от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42758" w:rsidRDefault="00E42758" w:rsidP="00E42758">
      <w:pPr>
        <w:pStyle w:val="3"/>
        <w:shd w:val="clear" w:color="auto" w:fill="auto"/>
        <w:spacing w:line="276" w:lineRule="auto"/>
        <w:ind w:left="20" w:right="20" w:firstLine="700"/>
        <w:rPr>
          <w:color w:val="000000"/>
          <w:sz w:val="28"/>
          <w:szCs w:val="28"/>
        </w:rPr>
      </w:pPr>
      <w:r w:rsidRPr="00E42758">
        <w:rPr>
          <w:color w:val="000000"/>
          <w:sz w:val="28"/>
          <w:szCs w:val="28"/>
        </w:rPr>
        <w:t>-Приказом Министерства образования и науки Российской Федерации от 2 июля 2013 г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303342" w:rsidRPr="00E42758" w:rsidRDefault="00303342" w:rsidP="00E42758">
      <w:pPr>
        <w:pStyle w:val="3"/>
        <w:shd w:val="clear" w:color="auto" w:fill="auto"/>
        <w:spacing w:line="276" w:lineRule="auto"/>
        <w:ind w:left="20" w:right="20" w:firstLine="700"/>
        <w:rPr>
          <w:sz w:val="28"/>
          <w:szCs w:val="28"/>
        </w:rPr>
      </w:pPr>
    </w:p>
    <w:p w:rsidR="009A01B8" w:rsidRPr="00A16490" w:rsidRDefault="00E42758" w:rsidP="00303342">
      <w:pPr>
        <w:widowControl w:val="0"/>
        <w:numPr>
          <w:ilvl w:val="0"/>
          <w:numId w:val="1"/>
        </w:numPr>
        <w:tabs>
          <w:tab w:val="left" w:pos="1149"/>
        </w:tabs>
        <w:spacing w:after="0"/>
        <w:ind w:left="40" w:right="60" w:firstLine="720"/>
        <w:jc w:val="center"/>
        <w:rPr>
          <w:sz w:val="28"/>
          <w:szCs w:val="28"/>
        </w:rPr>
      </w:pPr>
      <w:r>
        <w:rPr>
          <w:rStyle w:val="50"/>
          <w:rFonts w:eastAsiaTheme="minorHAnsi"/>
          <w:b w:val="0"/>
          <w:bCs w:val="0"/>
          <w:sz w:val="28"/>
          <w:szCs w:val="28"/>
        </w:rPr>
        <w:t>ИТОГОВАЯ</w:t>
      </w:r>
      <w:r w:rsidR="009A01B8" w:rsidRPr="00A16490">
        <w:rPr>
          <w:rStyle w:val="50"/>
          <w:rFonts w:eastAsiaTheme="minorHAnsi"/>
          <w:b w:val="0"/>
          <w:bCs w:val="0"/>
          <w:sz w:val="28"/>
          <w:szCs w:val="28"/>
        </w:rPr>
        <w:t xml:space="preserve"> АТТЕСТАЦИЯ В ФОРМЕ </w:t>
      </w:r>
      <w:r>
        <w:rPr>
          <w:rStyle w:val="50"/>
          <w:rFonts w:eastAsiaTheme="minorHAnsi"/>
          <w:b w:val="0"/>
          <w:bCs w:val="0"/>
          <w:sz w:val="28"/>
          <w:szCs w:val="28"/>
        </w:rPr>
        <w:t xml:space="preserve">КВАЛИФИКАЦИОННОГО </w:t>
      </w:r>
      <w:r w:rsidR="009A01B8" w:rsidRPr="00A16490">
        <w:rPr>
          <w:rStyle w:val="50"/>
          <w:rFonts w:eastAsiaTheme="minorHAnsi"/>
          <w:b w:val="0"/>
          <w:bCs w:val="0"/>
          <w:sz w:val="28"/>
          <w:szCs w:val="28"/>
        </w:rPr>
        <w:t>ЭКЗАМЕНА</w:t>
      </w:r>
      <w:bookmarkEnd w:id="2"/>
    </w:p>
    <w:p w:rsidR="00E42758" w:rsidRDefault="00E4275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76" w:lineRule="auto"/>
        <w:ind w:left="40" w:right="60" w:firstLine="720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color w:val="auto"/>
          <w:sz w:val="28"/>
          <w:szCs w:val="28"/>
          <w:shd w:val="clear" w:color="auto" w:fill="auto"/>
        </w:rPr>
        <w:t>Профессиональное обучение завершается итоговой аттестацией в форме квалификационного экзамена.</w:t>
      </w:r>
    </w:p>
    <w:p w:rsidR="00A85ECD" w:rsidRPr="00A85ECD" w:rsidRDefault="00A85ECD" w:rsidP="00A16490">
      <w:pPr>
        <w:pStyle w:val="3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76" w:lineRule="auto"/>
        <w:ind w:left="40" w:right="60" w:firstLine="720"/>
        <w:rPr>
          <w:sz w:val="28"/>
          <w:szCs w:val="28"/>
        </w:rPr>
      </w:pPr>
      <w:r w:rsidRPr="006A00FF">
        <w:rPr>
          <w:color w:val="2D2D2D"/>
          <w:spacing w:val="2"/>
          <w:sz w:val="28"/>
          <w:szCs w:val="28"/>
          <w:lang w:eastAsia="ru-RU"/>
        </w:rP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</w:t>
      </w:r>
      <w:r>
        <w:rPr>
          <w:noProof/>
          <w:color w:val="2D2D2D"/>
          <w:spacing w:val="2"/>
          <w:sz w:val="28"/>
          <w:szCs w:val="28"/>
          <w:lang w:eastAsia="ru-RU"/>
        </w:rPr>
        <w:t>.</w:t>
      </w:r>
    </w:p>
    <w:p w:rsidR="00E42758" w:rsidRPr="00A85ECD" w:rsidRDefault="00A85ECD" w:rsidP="00303342">
      <w:pPr>
        <w:pStyle w:val="3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76" w:lineRule="auto"/>
        <w:ind w:left="40" w:right="60" w:firstLine="720"/>
        <w:rPr>
          <w:rStyle w:val="1"/>
          <w:color w:val="auto"/>
          <w:sz w:val="28"/>
          <w:szCs w:val="28"/>
          <w:shd w:val="clear" w:color="auto" w:fill="auto"/>
        </w:rPr>
      </w:pPr>
      <w:r w:rsidRPr="006A00FF">
        <w:rPr>
          <w:color w:val="2D2D2D"/>
          <w:spacing w:val="2"/>
          <w:sz w:val="28"/>
          <w:szCs w:val="28"/>
          <w:lang w:eastAsia="ru-RU"/>
        </w:rPr>
        <w:t xml:space="preserve">Квалификационный экзамен независимо от вида профессионального обучения включает в себя </w:t>
      </w:r>
      <w:r w:rsidRPr="006A00FF">
        <w:rPr>
          <w:b/>
          <w:color w:val="2D2D2D"/>
          <w:spacing w:val="2"/>
          <w:sz w:val="28"/>
          <w:szCs w:val="28"/>
          <w:lang w:eastAsia="ru-RU"/>
        </w:rPr>
        <w:t>практическую квалификационную работу и проверку теоретических знаний</w:t>
      </w:r>
      <w:r w:rsidRPr="006A00FF">
        <w:rPr>
          <w:color w:val="2D2D2D"/>
          <w:spacing w:val="2"/>
          <w:sz w:val="28"/>
          <w:szCs w:val="28"/>
          <w:lang w:eastAsia="ru-RU"/>
        </w:rPr>
        <w:t xml:space="preserve"> в пределах квалификационных требований, указанных в квалификационных справочниках, и (или) профессиональных стандартов по соответствующим </w:t>
      </w:r>
      <w:r w:rsidRPr="006A00FF">
        <w:rPr>
          <w:color w:val="2D2D2D"/>
          <w:spacing w:val="2"/>
          <w:sz w:val="28"/>
          <w:szCs w:val="28"/>
          <w:lang w:eastAsia="ru-RU"/>
        </w:rPr>
        <w:lastRenderedPageBreak/>
        <w:t>профессиям рабочих, должностям служащих. К проведению квалификационного экзамена привлекаются представители работодателей, ихобъединений</w:t>
      </w:r>
      <w:r w:rsidR="00881694" w:rsidRPr="00881694">
        <w:rPr>
          <w:noProof/>
          <w:color w:val="2D2D2D"/>
          <w:spacing w:val="2"/>
          <w:sz w:val="28"/>
          <w:szCs w:val="28"/>
          <w:lang w:eastAsia="ru-RU"/>
        </w:rPr>
      </w:r>
      <w:r w:rsidR="00881694">
        <w:rPr>
          <w:noProof/>
          <w:color w:val="2D2D2D"/>
          <w:spacing w:val="2"/>
          <w:sz w:val="28"/>
          <w:szCs w:val="28"/>
          <w:lang w:eastAsia="ru-RU"/>
        </w:rPr>
        <w:pict>
          <v:rect id="Прямоугольник 1" o:spid="_x0000_s1026" alt="Описание: Об утверждении Порядка организации и осуществления образовательной деятельности по основным программам профессионального обучения (с изменениями на 27 октября 2015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jQnAMAAAgHAAAOAAAAZHJzL2Uyb0RvYy54bWysVV1u3DYQfi/QOxB8ah5k/UT7I8Fy4Ox6&#10;iwJuEyDJAbgStRIikSopW3aLArFdNAgSwDdIrrBJnCZ1nO0VqBt1SO1u1s5L0FYQBHKG8803Pxxt&#10;3zkqC3RIhcw5i7C75WBEWcyTnM0i/OjhxBpiJGvCElJwRiN8TCW+s/PtN9tNFVKPZ7xIqEAAwmTY&#10;VBHO6roKbVvGGS2J3OIVZaBMuShJDVsxsxNBGkAvC9tznL7dcJFUgsdUSpCOOyXeMfhpSuP6XppK&#10;WqMiwsCtNl9hvlP9tXe2STgTpMryeEmD/AsWJckZOF1DjUlN0IHIv4Aq81hwydN6K+alzdM0j6mJ&#10;AaJxnRvRPMhIRU0skBxZrdMk/z/Y+KfD+wLlCdQOI0ZKKJF61T5pz9WVWrRn6q1aqI/tC/VJfVCX&#10;CM4kVMaQP/VSvUbtWXuq3qh37RP1p7pQ78ypD0i9AlMNcaEu1RzpDeDMjfa9mrd/ABacgnfRngDG&#10;M0A4MUgfO4z2HFTqNZjN1XtYvQGjU1B1RBbqL6S9teebQoMAkH+rhcEFb9rwU/tcXYEUsBbqrUG8&#10;gtDma2H7u/F+ApwWYDNfO4HIOxZn7dM1re/aEyAOpK6MyERscgWewRh5A21z2Z6CEPhDIFDWHjJp&#10;vFDzW7rfmkqGkPYH1X2hO0ZW+zx+LBHjo4ywGd2VFXRtV4+VSAjeZJQkUHhXQ9jXMPRGAhqaNj/y&#10;BCpIDmpuuvEoFaX2AX2GjkzTH6+bnh7VKAah6/iDQQ+jGFSeGziw1h5IuDKuhKy/p7xEehFhAewM&#10;ODncl3V3dHVE+2J8khcFyElYsGsCwOwk4BpMtU6TMNfk18AJ9oZ7Q9/yvf6e5TvjsbU7GflWf+IO&#10;euPb49Fo7P6m/bp+mOVJQpl2s7qyrv91V2I5PLrLtr60khd5ouE0JSlm01Eh0CGBkTExzzIhG8fs&#10;6zRMviCWGyG5nu/c9QJr0h8OLH/i96xg4Awtxw3uBn3HD/zx5HpI+zmj/z0k1EQ46Hk9U6UN0jdi&#10;c8zzZWwkLPMahnKRlxEerg+RUHfgHktMaWuSF916IxWa/udUQLlXhTb9qlu06/4pT46hXQWHdoKh&#10;DL8PWGRc/IJRA6M4wvLnAyIoRsUPDFo+cH1fz26z8XsDDzZiUzPd1BAWA1SEa4y65aju5v1BJfJZ&#10;Bp5ckxjGd+GapLlpYX2FOlbLywXj1kSy/DXoeb65N6c+/8B2/g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SbQ40JwDAAAI&#10;BwAADgAAAAAAAAAAAAAAAAAuAgAAZHJzL2Uyb0RvYy54bWxQSwECLQAUAAYACAAAACEAErsFm9wA&#10;AAADAQAADwAAAAAAAAAAAAAAAAD2BQAAZHJzL2Rvd25yZXYueG1sUEsFBgAAAAAEAAQA8wAAAP8G&#10;AAAAAA==&#10;" filled="f" stroked="f">
            <o:lock v:ext="edit" aspectratio="t"/>
            <w10:wrap type="none"/>
            <w10:anchorlock/>
          </v:rect>
        </w:pict>
      </w:r>
      <w:r w:rsidRPr="006A00FF">
        <w:rPr>
          <w:color w:val="2D2D2D"/>
          <w:spacing w:val="2"/>
          <w:sz w:val="28"/>
          <w:szCs w:val="28"/>
          <w:lang w:eastAsia="ru-RU"/>
        </w:rPr>
        <w:t>.</w:t>
      </w:r>
      <w:r w:rsidRPr="006A00FF">
        <w:rPr>
          <w:color w:val="2D2D2D"/>
          <w:spacing w:val="2"/>
          <w:sz w:val="28"/>
          <w:szCs w:val="28"/>
          <w:lang w:eastAsia="ru-RU"/>
        </w:rPr>
        <w:br/>
      </w:r>
    </w:p>
    <w:p w:rsidR="009A01B8" w:rsidRPr="00A16490" w:rsidRDefault="00303342" w:rsidP="00A16490">
      <w:pPr>
        <w:pStyle w:val="3"/>
        <w:numPr>
          <w:ilvl w:val="1"/>
          <w:numId w:val="1"/>
        </w:numPr>
        <w:shd w:val="clear" w:color="auto" w:fill="auto"/>
        <w:tabs>
          <w:tab w:val="left" w:pos="1475"/>
        </w:tabs>
        <w:spacing w:before="0" w:line="276" w:lineRule="auto"/>
        <w:ind w:left="40" w:right="60" w:firstLine="720"/>
        <w:rPr>
          <w:sz w:val="28"/>
          <w:szCs w:val="28"/>
        </w:rPr>
      </w:pPr>
      <w:r>
        <w:rPr>
          <w:rStyle w:val="1"/>
          <w:sz w:val="28"/>
          <w:szCs w:val="28"/>
        </w:rPr>
        <w:t>Квалификационный э</w:t>
      </w:r>
      <w:r w:rsidR="009A01B8" w:rsidRPr="00A16490">
        <w:rPr>
          <w:rStyle w:val="1"/>
          <w:sz w:val="28"/>
          <w:szCs w:val="28"/>
        </w:rPr>
        <w:t xml:space="preserve">кзамен представляет собой совокупность регламентированных процедур, посредством которых экспертами-экзаменаторами производится оценивание профессиональной квалификации или ее части (совокупности компетенций) обучающихся, завершивших освоение </w:t>
      </w:r>
      <w:r>
        <w:rPr>
          <w:rStyle w:val="1"/>
          <w:sz w:val="28"/>
          <w:szCs w:val="28"/>
        </w:rPr>
        <w:t>программ профессионального обучения.</w:t>
      </w:r>
    </w:p>
    <w:p w:rsidR="009A01B8" w:rsidRPr="00A16490" w:rsidRDefault="00303342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6" w:lineRule="auto"/>
        <w:ind w:left="20" w:right="20" w:firstLine="720"/>
        <w:rPr>
          <w:sz w:val="28"/>
          <w:szCs w:val="28"/>
        </w:rPr>
      </w:pPr>
      <w:r>
        <w:rPr>
          <w:rStyle w:val="1"/>
          <w:sz w:val="28"/>
          <w:szCs w:val="28"/>
        </w:rPr>
        <w:t>Квалификационный э</w:t>
      </w:r>
      <w:r w:rsidRPr="00A16490">
        <w:rPr>
          <w:rStyle w:val="1"/>
          <w:sz w:val="28"/>
          <w:szCs w:val="28"/>
        </w:rPr>
        <w:t xml:space="preserve">кзамен </w:t>
      </w:r>
      <w:r w:rsidR="009A01B8" w:rsidRPr="00A16490">
        <w:rPr>
          <w:color w:val="000000"/>
          <w:sz w:val="28"/>
          <w:szCs w:val="28"/>
        </w:rPr>
        <w:t xml:space="preserve">является формой независимой от исполнителя образовательной услуги оценки компетентностных образовательных результатов с участием внешних экспертов - работодателей. Целью его проведения выступает оценка соответствия достигнутых образовательных результатов обучающихся по </w:t>
      </w:r>
      <w:r>
        <w:rPr>
          <w:color w:val="000000"/>
          <w:sz w:val="28"/>
          <w:szCs w:val="28"/>
        </w:rPr>
        <w:t>программам профессионального обучения</w:t>
      </w:r>
      <w:r w:rsidR="009A01B8" w:rsidRPr="00A16490">
        <w:rPr>
          <w:color w:val="000000"/>
          <w:sz w:val="28"/>
          <w:szCs w:val="28"/>
        </w:rPr>
        <w:t xml:space="preserve"> требованиям федеральных государственных образовательных стандартов, их подготовленности к трудовой деятельности по избранной профессии.</w:t>
      </w:r>
    </w:p>
    <w:p w:rsidR="009A01B8" w:rsidRPr="00A16490" w:rsidRDefault="00303342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76" w:lineRule="auto"/>
        <w:ind w:left="20" w:right="20"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Квалификационный</w:t>
      </w:r>
      <w:r>
        <w:rPr>
          <w:color w:val="000000"/>
          <w:sz w:val="28"/>
          <w:szCs w:val="28"/>
        </w:rPr>
        <w:t>э</w:t>
      </w:r>
      <w:r w:rsidR="009A01B8" w:rsidRPr="00E41B26">
        <w:rPr>
          <w:b/>
          <w:color w:val="000000"/>
          <w:sz w:val="28"/>
          <w:szCs w:val="28"/>
        </w:rPr>
        <w:t xml:space="preserve">кзамен </w:t>
      </w:r>
      <w:r w:rsidR="009A01B8" w:rsidRPr="00A16490">
        <w:rPr>
          <w:color w:val="000000"/>
          <w:sz w:val="28"/>
          <w:szCs w:val="28"/>
        </w:rPr>
        <w:t>в зависимости от области профессиональной деятельности может включать в себя вопросы или тестовые задания для проверки теоретических знаний (</w:t>
      </w:r>
      <w:r w:rsidR="009A01B8" w:rsidRPr="00303342">
        <w:rPr>
          <w:b/>
          <w:color w:val="000000"/>
          <w:sz w:val="28"/>
          <w:szCs w:val="28"/>
        </w:rPr>
        <w:t>теоретическая часть</w:t>
      </w:r>
      <w:r w:rsidR="009A01B8" w:rsidRPr="00A16490">
        <w:rPr>
          <w:color w:val="000000"/>
          <w:sz w:val="28"/>
          <w:szCs w:val="28"/>
        </w:rPr>
        <w:t>) и в обязательном порядке должен включать в себя один или несколько видов аттестационных испытаний (</w:t>
      </w:r>
      <w:r w:rsidR="009A01B8" w:rsidRPr="00303342">
        <w:rPr>
          <w:b/>
          <w:color w:val="000000"/>
          <w:sz w:val="28"/>
          <w:szCs w:val="28"/>
        </w:rPr>
        <w:t>практическая часть</w:t>
      </w:r>
      <w:r w:rsidR="009A01B8" w:rsidRPr="00A16490">
        <w:rPr>
          <w:color w:val="000000"/>
          <w:sz w:val="28"/>
          <w:szCs w:val="28"/>
        </w:rPr>
        <w:t xml:space="preserve">), направленных на оценку готовности </w:t>
      </w:r>
      <w:r>
        <w:rPr>
          <w:color w:val="000000"/>
          <w:sz w:val="28"/>
          <w:szCs w:val="28"/>
        </w:rPr>
        <w:t>обучающихся</w:t>
      </w:r>
      <w:r w:rsidR="009A01B8" w:rsidRPr="00A16490">
        <w:rPr>
          <w:color w:val="000000"/>
          <w:sz w:val="28"/>
          <w:szCs w:val="28"/>
        </w:rPr>
        <w:t xml:space="preserve"> к реализации вида профессиональной деятельности: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740" w:right="2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Выполнение комплексного практического задания</w:t>
      </w:r>
      <w:r w:rsidRPr="00A16490">
        <w:rPr>
          <w:color w:val="000000"/>
          <w:sz w:val="28"/>
          <w:szCs w:val="28"/>
        </w:rPr>
        <w:t xml:space="preserve"> - для оценки готовности к выполнению вида профессиональной деятельности. Технология оценивания: сопоставление продемонстрированных параметров деятельности и/или характеристик продукта деятельности с заданными эталонами и стандартами по критериям.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6" w:lineRule="auto"/>
        <w:ind w:left="740" w:right="2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Выполнение серии практических заданий</w:t>
      </w:r>
      <w:r w:rsidRPr="00A16490">
        <w:rPr>
          <w:color w:val="000000"/>
          <w:sz w:val="28"/>
          <w:szCs w:val="28"/>
        </w:rPr>
        <w:t xml:space="preserve"> - для оценки готовности к выполнению отдельных трудовых функций (профессиональных компетенций). Технология оценивания: сопоставление параметров продемонстрированной деятельности и/или характеристик продукта деятельности с заданными эталонами и стандартами по критериям.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40" w:right="20"/>
        <w:rPr>
          <w:sz w:val="28"/>
          <w:szCs w:val="28"/>
        </w:rPr>
      </w:pPr>
      <w:r w:rsidRPr="00D172C0">
        <w:rPr>
          <w:b/>
          <w:color w:val="000000"/>
          <w:sz w:val="28"/>
          <w:szCs w:val="28"/>
        </w:rPr>
        <w:t>Защита портфолио</w:t>
      </w:r>
      <w:r w:rsidRPr="00A16490">
        <w:rPr>
          <w:color w:val="000000"/>
          <w:sz w:val="28"/>
          <w:szCs w:val="28"/>
        </w:rPr>
        <w:t xml:space="preserve">. В этом случае </w:t>
      </w:r>
      <w:r w:rsidR="00303342" w:rsidRPr="00A16490">
        <w:rPr>
          <w:color w:val="000000"/>
          <w:sz w:val="28"/>
          <w:szCs w:val="28"/>
        </w:rPr>
        <w:t>квалификационный</w:t>
      </w:r>
      <w:r w:rsidRPr="00A16490">
        <w:rPr>
          <w:color w:val="000000"/>
          <w:sz w:val="28"/>
          <w:szCs w:val="28"/>
        </w:rPr>
        <w:t>экзамен проводиться с испол</w:t>
      </w:r>
      <w:r w:rsidR="00303342">
        <w:rPr>
          <w:color w:val="000000"/>
          <w:sz w:val="28"/>
          <w:szCs w:val="28"/>
        </w:rPr>
        <w:t>ьзованием накопительной системы,</w:t>
      </w:r>
      <w:r w:rsidRPr="00A16490">
        <w:rPr>
          <w:color w:val="000000"/>
          <w:sz w:val="28"/>
          <w:szCs w:val="28"/>
        </w:rPr>
        <w:t xml:space="preserve"> с представлением в материалах портфолио полученных результатов, выполненного процесса</w:t>
      </w:r>
      <w:r w:rsidR="00303342">
        <w:rPr>
          <w:color w:val="000000"/>
          <w:sz w:val="28"/>
          <w:szCs w:val="28"/>
        </w:rPr>
        <w:t>.</w:t>
      </w:r>
      <w:r w:rsidRPr="00A16490">
        <w:rPr>
          <w:color w:val="000000"/>
          <w:sz w:val="28"/>
          <w:szCs w:val="28"/>
        </w:rPr>
        <w:t xml:space="preserve"> Технология оценивания: сопоставление установленных квалификационных требований с набором </w:t>
      </w:r>
      <w:r w:rsidRPr="00A16490">
        <w:rPr>
          <w:color w:val="000000"/>
          <w:sz w:val="28"/>
          <w:szCs w:val="28"/>
        </w:rPr>
        <w:lastRenderedPageBreak/>
        <w:t>документированных свидетельских показаний, содержащихся в портфолио.</w:t>
      </w:r>
    </w:p>
    <w:p w:rsidR="009A01B8" w:rsidRPr="00A16490" w:rsidRDefault="00303342" w:rsidP="00A16490">
      <w:pPr>
        <w:pStyle w:val="3"/>
        <w:shd w:val="clear" w:color="auto" w:fill="auto"/>
        <w:spacing w:before="0" w:line="276" w:lineRule="auto"/>
        <w:ind w:left="740" w:right="20" w:firstLine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9A01B8" w:rsidRPr="00D172C0">
        <w:rPr>
          <w:b/>
          <w:color w:val="000000"/>
          <w:sz w:val="28"/>
          <w:szCs w:val="28"/>
        </w:rPr>
        <w:t>Защита проекта</w:t>
      </w:r>
      <w:r w:rsidR="009A01B8" w:rsidRPr="00A16490">
        <w:rPr>
          <w:color w:val="000000"/>
          <w:sz w:val="28"/>
          <w:szCs w:val="28"/>
        </w:rPr>
        <w:t>. Подготовка и защита проекта используется в тех случаях, когда оценивание освоения вида деятельности, невозможно обеспечить в режиме «здесь и сейчас». При этом проект может обеспечить оценку вс</w:t>
      </w:r>
      <w:r>
        <w:rPr>
          <w:color w:val="000000"/>
          <w:sz w:val="28"/>
          <w:szCs w:val="28"/>
        </w:rPr>
        <w:t xml:space="preserve">ех или большинства компетенций. </w:t>
      </w:r>
      <w:r w:rsidR="009A01B8" w:rsidRPr="00A16490">
        <w:rPr>
          <w:color w:val="000000"/>
          <w:sz w:val="28"/>
          <w:szCs w:val="28"/>
        </w:rPr>
        <w:t>Выбор защиты проекта целесообразен, если его содержание связано с целевым заказом работодателей, опирается на опыт работы на практике, отражает уровень освоения компетенций. Тематика проекта должна быть актуальной, учитывающей современное состояние и перспективы развития бизнес-процесса. Технология оценивания: сопоставление продукта (проекта) с эталоном (осуществляется экспертами-экзаменаторами до процедуры защиты) и оценка продемонстрированных на защите проекта умений посредством экспертных оценок членов аттестационной комиссии.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87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При организации </w:t>
      </w:r>
      <w:r w:rsidR="00B35A47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 xml:space="preserve">экзамена могут использоваться элементы накопительной системы оценивания квалификации </w:t>
      </w:r>
      <w:r w:rsidR="00B35A47">
        <w:rPr>
          <w:color w:val="000000"/>
          <w:sz w:val="28"/>
          <w:szCs w:val="28"/>
        </w:rPr>
        <w:t>обучающихся</w:t>
      </w:r>
      <w:r w:rsidRPr="00A16490">
        <w:rPr>
          <w:color w:val="000000"/>
          <w:sz w:val="28"/>
          <w:szCs w:val="28"/>
        </w:rPr>
        <w:t xml:space="preserve">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 (квалификационного), могут быть оценены во время зачета по практике и надлежащего документального оформления полученных результатов. 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Методы оценивания и условия проведения </w:t>
      </w:r>
      <w:r w:rsidR="00B35A47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 xml:space="preserve">экзамена определяются </w:t>
      </w:r>
      <w:r w:rsidR="00D172C0">
        <w:rPr>
          <w:color w:val="000000"/>
          <w:sz w:val="28"/>
          <w:szCs w:val="28"/>
        </w:rPr>
        <w:t>Учреждением</w:t>
      </w:r>
      <w:r w:rsidRPr="00A16490">
        <w:rPr>
          <w:color w:val="000000"/>
          <w:sz w:val="28"/>
          <w:szCs w:val="28"/>
        </w:rPr>
        <w:t>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76" w:lineRule="auto"/>
        <w:ind w:lef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Необходимое нормативное обеспечение </w:t>
      </w:r>
      <w:r w:rsidR="00B35A47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>экзамена:</w:t>
      </w:r>
    </w:p>
    <w:p w:rsidR="00B35A47" w:rsidRPr="00B35A47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36" w:line="276" w:lineRule="auto"/>
        <w:ind w:left="74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приказы директора о проведении экзаменов (квалификационных) по профессиональным модулям с указанием персонального состава аттестационных комиссий, графики с указанием сроков и мест проведения экзаменов квалификационных. </w:t>
      </w:r>
    </w:p>
    <w:p w:rsidR="009A01B8" w:rsidRPr="00A16490" w:rsidRDefault="009A01B8" w:rsidP="00B35A47">
      <w:pPr>
        <w:pStyle w:val="3"/>
        <w:shd w:val="clear" w:color="auto" w:fill="auto"/>
        <w:tabs>
          <w:tab w:val="left" w:pos="0"/>
        </w:tabs>
        <w:spacing w:before="0" w:after="236" w:line="276" w:lineRule="auto"/>
        <w:ind w:right="20" w:firstLine="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Приказы оформляются не позднее, чем за две недели до проведения каждого экзамена (квалификационного).</w:t>
      </w:r>
    </w:p>
    <w:p w:rsidR="009A01B8" w:rsidRPr="00A16490" w:rsidRDefault="009A01B8" w:rsidP="00B23384">
      <w:pPr>
        <w:pStyle w:val="60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76" w:lineRule="auto"/>
        <w:ind w:left="20" w:right="1720"/>
        <w:jc w:val="center"/>
        <w:rPr>
          <w:sz w:val="28"/>
          <w:szCs w:val="28"/>
        </w:rPr>
      </w:pPr>
      <w:bookmarkStart w:id="3" w:name="bookmark3"/>
      <w:r w:rsidRPr="00A16490">
        <w:rPr>
          <w:color w:val="000000"/>
          <w:sz w:val="28"/>
          <w:szCs w:val="28"/>
        </w:rPr>
        <w:t>УСЛОВИЯ И ПОРЯДОК ПОДГОТОВКИ К ПРОВЕДЕНИЮ</w:t>
      </w:r>
      <w:r w:rsidR="00B35A47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 xml:space="preserve">ЭКЗАМЕНА </w:t>
      </w:r>
      <w:bookmarkEnd w:id="3"/>
    </w:p>
    <w:p w:rsidR="00B35A47" w:rsidRPr="00B35A47" w:rsidRDefault="00B35A47" w:rsidP="00B35A47">
      <w:pPr>
        <w:pStyle w:val="3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76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Квалификационныйэ</w:t>
      </w:r>
      <w:r w:rsidR="009A01B8" w:rsidRPr="00A16490">
        <w:rPr>
          <w:color w:val="000000"/>
          <w:sz w:val="28"/>
          <w:szCs w:val="28"/>
        </w:rPr>
        <w:t>кзамен проводится непосредственно после завершения обучения по</w:t>
      </w:r>
      <w:r>
        <w:rPr>
          <w:color w:val="000000"/>
          <w:sz w:val="28"/>
          <w:szCs w:val="28"/>
        </w:rPr>
        <w:t>всем дисциплинам профессионального цикла</w:t>
      </w:r>
      <w:r w:rsidR="009A01B8" w:rsidRPr="00A16490">
        <w:rPr>
          <w:color w:val="000000"/>
          <w:sz w:val="28"/>
          <w:szCs w:val="28"/>
        </w:rPr>
        <w:t xml:space="preserve">, в том числе </w:t>
      </w:r>
      <w:r w:rsidR="004E13BE">
        <w:rPr>
          <w:color w:val="000000"/>
          <w:sz w:val="28"/>
          <w:szCs w:val="28"/>
        </w:rPr>
        <w:t>после прохождения</w:t>
      </w:r>
      <w:r w:rsidR="009A01B8" w:rsidRPr="00A16490">
        <w:rPr>
          <w:color w:val="000000"/>
          <w:sz w:val="28"/>
          <w:szCs w:val="28"/>
        </w:rPr>
        <w:t xml:space="preserve"> учебной </w:t>
      </w:r>
      <w:r>
        <w:rPr>
          <w:color w:val="000000"/>
          <w:sz w:val="28"/>
          <w:szCs w:val="28"/>
        </w:rPr>
        <w:t>практики.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Условием допуска к </w:t>
      </w:r>
      <w:r w:rsidR="005D27EF" w:rsidRPr="00A16490">
        <w:rPr>
          <w:color w:val="000000"/>
          <w:sz w:val="28"/>
          <w:szCs w:val="28"/>
        </w:rPr>
        <w:t>квалификационно</w:t>
      </w:r>
      <w:r w:rsidR="005D27EF">
        <w:rPr>
          <w:color w:val="000000"/>
          <w:sz w:val="28"/>
          <w:szCs w:val="28"/>
        </w:rPr>
        <w:t>му</w:t>
      </w:r>
      <w:r w:rsidRPr="00A16490">
        <w:rPr>
          <w:color w:val="000000"/>
          <w:sz w:val="28"/>
          <w:szCs w:val="28"/>
        </w:rPr>
        <w:t xml:space="preserve">экзамену является </w:t>
      </w:r>
      <w:r w:rsidRPr="00A16490">
        <w:rPr>
          <w:color w:val="000000"/>
          <w:sz w:val="28"/>
          <w:szCs w:val="28"/>
        </w:rPr>
        <w:lastRenderedPageBreak/>
        <w:t>успешное освоение всех структурных единиц</w:t>
      </w:r>
      <w:r w:rsidR="005D27EF">
        <w:rPr>
          <w:color w:val="000000"/>
          <w:sz w:val="28"/>
          <w:szCs w:val="28"/>
        </w:rPr>
        <w:t>,</w:t>
      </w:r>
      <w:r w:rsidRPr="00A16490">
        <w:rPr>
          <w:color w:val="000000"/>
          <w:sz w:val="28"/>
          <w:szCs w:val="28"/>
        </w:rPr>
        <w:t xml:space="preserve"> предусмотре</w:t>
      </w:r>
      <w:r w:rsidR="005D27EF">
        <w:rPr>
          <w:color w:val="000000"/>
          <w:sz w:val="28"/>
          <w:szCs w:val="28"/>
        </w:rPr>
        <w:t>нных</w:t>
      </w:r>
      <w:r w:rsidRPr="00A16490">
        <w:rPr>
          <w:color w:val="000000"/>
          <w:sz w:val="28"/>
          <w:szCs w:val="28"/>
        </w:rPr>
        <w:t xml:space="preserve"> учебным планом.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33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В период подготовки к </w:t>
      </w:r>
      <w:r w:rsidR="005D27EF" w:rsidRPr="00A16490">
        <w:rPr>
          <w:color w:val="000000"/>
          <w:sz w:val="28"/>
          <w:szCs w:val="28"/>
        </w:rPr>
        <w:t>квалификационному</w:t>
      </w:r>
      <w:r w:rsidRPr="00A16490">
        <w:rPr>
          <w:color w:val="000000"/>
          <w:sz w:val="28"/>
          <w:szCs w:val="28"/>
        </w:rPr>
        <w:t>экзамену проводятся консультации за счет общего бюджета времени, отведенного на консультации.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7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В соответствии с требованиями ФГОС СПО для проведения </w:t>
      </w:r>
      <w:r w:rsidR="005D27EF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>экзамена  должны быть созданы условия, которые максимально приближают оценочные процедуры к будущей профессиональной деятельности выпускников. В частности, необходимо обеспечить материально — техническое оснащение оценочных процедур, характеристики которого регламентируются ФГОС</w:t>
      </w:r>
      <w:r w:rsidR="005D27EF">
        <w:rPr>
          <w:color w:val="000000"/>
          <w:sz w:val="28"/>
          <w:szCs w:val="28"/>
        </w:rPr>
        <w:t>,</w:t>
      </w:r>
      <w:r w:rsidRPr="00A16490">
        <w:rPr>
          <w:color w:val="000000"/>
          <w:sz w:val="28"/>
          <w:szCs w:val="28"/>
        </w:rPr>
        <w:t xml:space="preserve">  иными квалификационными требованиями.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412"/>
        </w:tabs>
        <w:spacing w:before="0" w:after="24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Регламентов проведения </w:t>
      </w:r>
      <w:r w:rsidR="005D27EF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>экзамена доводится до сведения обучающихся в первые два месяца после начала обучения.</w:t>
      </w:r>
    </w:p>
    <w:p w:rsidR="009A01B8" w:rsidRPr="00A16490" w:rsidRDefault="009A01B8" w:rsidP="00B23384">
      <w:pPr>
        <w:pStyle w:val="60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76" w:lineRule="auto"/>
        <w:ind w:left="20"/>
        <w:jc w:val="center"/>
        <w:rPr>
          <w:sz w:val="28"/>
          <w:szCs w:val="28"/>
        </w:rPr>
      </w:pPr>
      <w:bookmarkStart w:id="4" w:name="bookmark4"/>
      <w:r w:rsidRPr="00A16490">
        <w:rPr>
          <w:color w:val="000000"/>
          <w:sz w:val="28"/>
          <w:szCs w:val="28"/>
        </w:rPr>
        <w:t>АТТЕСТАЦИОННАЯ КОМИССИЯ И ОРГ</w:t>
      </w:r>
      <w:r w:rsidRPr="00A16490">
        <w:rPr>
          <w:sz w:val="28"/>
          <w:szCs w:val="28"/>
        </w:rPr>
        <w:t>АНИ</w:t>
      </w:r>
      <w:r w:rsidRPr="00A16490">
        <w:rPr>
          <w:color w:val="000000"/>
          <w:sz w:val="28"/>
          <w:szCs w:val="28"/>
        </w:rPr>
        <w:t>ЗАЦ</w:t>
      </w:r>
      <w:r w:rsidRPr="00A16490">
        <w:rPr>
          <w:sz w:val="28"/>
          <w:szCs w:val="28"/>
        </w:rPr>
        <w:t>ИЯ</w:t>
      </w:r>
      <w:r w:rsidRPr="00A16490">
        <w:rPr>
          <w:color w:val="000000"/>
          <w:sz w:val="28"/>
          <w:szCs w:val="28"/>
        </w:rPr>
        <w:t xml:space="preserve"> ЕЕ РАБОТЫ</w:t>
      </w:r>
      <w:bookmarkEnd w:id="4"/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78" w:line="276" w:lineRule="auto"/>
        <w:ind w:lef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состав аттестационной комиссии включаются: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9" w:line="276" w:lineRule="auto"/>
        <w:ind w:left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председатель комиссии - представитель работодателя;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72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преподаватели и мастера производственного обучения профессионального цикла, преподаватели и мастера производственного </w:t>
      </w:r>
      <w:r w:rsidR="005D27EF">
        <w:rPr>
          <w:color w:val="000000"/>
          <w:sz w:val="28"/>
          <w:szCs w:val="28"/>
        </w:rPr>
        <w:t>обучения по смежным дисциплинам.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ответственный секретарь комиссии - куратор или мастер п/о, закрепленный за учебной группой студентов, в которой проводится экзамен (квалификационный) (без права голоса в процедурах принятия решений);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Численный состав аттестационной комиссии должен составлять не менее 3 человек, в том числе не менее 2 специалистов по профилю профессионального модуля, по которому проводится экзамен (квалификационный).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Ответственный секретарь аттестационной комиссии ведет делопроизводство и осуществляет следующие организационные функции: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20"/>
        </w:tabs>
        <w:spacing w:before="0" w:line="276" w:lineRule="auto"/>
        <w:ind w:left="72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информирует участников </w:t>
      </w:r>
      <w:r w:rsidR="005D27EF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>экзамена  о дате, времени и месте его проведения;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78" w:line="276" w:lineRule="auto"/>
        <w:ind w:left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ведет протокол проведения </w:t>
      </w:r>
      <w:r w:rsidR="005D27EF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 xml:space="preserve">экзамена </w:t>
      </w:r>
    </w:p>
    <w:p w:rsidR="009A01B8" w:rsidRPr="00A16490" w:rsidRDefault="009A01B8" w:rsidP="005D27EF">
      <w:pPr>
        <w:pStyle w:val="3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5" w:line="276" w:lineRule="auto"/>
        <w:ind w:left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заполняет сводную ведомость 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244" w:line="276" w:lineRule="auto"/>
        <w:ind w:left="72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обеспечивает участников </w:t>
      </w:r>
      <w:r w:rsidR="005D27EF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>экзамена комплектами оценочных средств, а также необходимой документацией: учебно-</w:t>
      </w:r>
      <w:r w:rsidRPr="00A16490">
        <w:rPr>
          <w:color w:val="000000"/>
          <w:sz w:val="28"/>
          <w:szCs w:val="28"/>
        </w:rPr>
        <w:lastRenderedPageBreak/>
        <w:t>методической и нормативно- регламентирующей (ГОСТы и.т.д.).</w:t>
      </w:r>
    </w:p>
    <w:p w:rsidR="009A01B8" w:rsidRPr="00A16490" w:rsidRDefault="009A01B8" w:rsidP="00B23384">
      <w:pPr>
        <w:pStyle w:val="6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6" w:lineRule="auto"/>
        <w:ind w:left="20"/>
        <w:jc w:val="center"/>
        <w:rPr>
          <w:sz w:val="28"/>
          <w:szCs w:val="28"/>
        </w:rPr>
      </w:pPr>
      <w:bookmarkStart w:id="5" w:name="bookmark5"/>
      <w:r w:rsidRPr="00A16490">
        <w:rPr>
          <w:color w:val="000000"/>
          <w:sz w:val="28"/>
          <w:szCs w:val="28"/>
        </w:rPr>
        <w:t>ПОРЯДОК ПРОВЕДЕНИЯ ЭКЗАМЕНА (КВАЛИФИКАЦИОННОГО)</w:t>
      </w:r>
      <w:bookmarkEnd w:id="5"/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20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В помещении, где проводится </w:t>
      </w:r>
      <w:r w:rsidR="005D27EF" w:rsidRPr="00A16490">
        <w:rPr>
          <w:color w:val="000000"/>
          <w:sz w:val="28"/>
          <w:szCs w:val="28"/>
        </w:rPr>
        <w:t>квалификационного</w:t>
      </w:r>
      <w:r w:rsidRPr="00A16490">
        <w:rPr>
          <w:color w:val="000000"/>
          <w:sz w:val="28"/>
          <w:szCs w:val="28"/>
        </w:rPr>
        <w:t>экзамен, должна быть подготовлена необходимая учебно-методическая и нормативно-регламентирующая документация, материально-техническое оснащение, в том числе оборудование (при необходимости) и следующие обеспечивающие оценочные процедуры документы и материалы: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76" w:lineRule="auto"/>
        <w:ind w:left="720" w:right="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утвержденные комплекты оценочных средств, пакет экзаменатора,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20" w:right="20" w:hanging="34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инструкции по технике безопасности при работе с оборудованием и компьютерной техникой во время квалификационного экзамена (если требуется в связи с условиями проведения оценивания), дополнительные информационные и справочные материалы, регламентированные условиями оценивания (наглядные пособия, нормативные документы и образцы, базы данных и т.д.),</w:t>
      </w:r>
    </w:p>
    <w:p w:rsidR="009A01B8" w:rsidRPr="00A16490" w:rsidRDefault="009A01B8" w:rsidP="00A16490">
      <w:pPr>
        <w:pStyle w:val="3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276" w:lineRule="auto"/>
        <w:ind w:left="720" w:right="20" w:hanging="34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необходимые нормативные и организационно- методические документы и бланки документов: сводная ведомость по профессиональному модулю, аттестационный листы, протокол заседания аттестационной комиссии.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Экзамен (квалификационный) считается правомочным, если в его проведении участвуют все члены аттестационной комиссии. Решения принимаются большинством голосов от числа членов комиссии.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В ходе экзамена (квалификационного) студенты выполняют задания на протяжении времени, отведенного на аттестационное испытание в комплекте оценочных средств. По завершении установленного времени результаты выполнения заданий (продукты деятельности студента) сдаются членам аттестационной комиссии. В случае, когда предметом оценки выступает не только продукт, но и процесс деятельности студента, проводится наблюдение за его действиями в соответствии с инструкцией для экспертов-экзаменаторов.</w:t>
      </w:r>
    </w:p>
    <w:p w:rsidR="009A01B8" w:rsidRPr="00A16490" w:rsidRDefault="009A01B8" w:rsidP="00A16490">
      <w:pPr>
        <w:pStyle w:val="3"/>
        <w:numPr>
          <w:ilvl w:val="1"/>
          <w:numId w:val="1"/>
        </w:numPr>
        <w:shd w:val="clear" w:color="auto" w:fill="auto"/>
        <w:tabs>
          <w:tab w:val="left" w:pos="13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Решение о результатах экзамена (квалификационного) выносится аттестационной комиссией в отсутствии студентов открытым голосованием простым большинством голосов присутствующих на заседании членов комиссии на основании подсчета результатов по инструкциям и/или установленным критериям оценки, представленным в комплектах оценочных средств. Особое мнение члена аттестационной комиссии представляется в письменном виде и приобщается к протоколу экзамена (квалификационного).</w:t>
      </w:r>
    </w:p>
    <w:p w:rsidR="009A01B8" w:rsidRPr="00A16490" w:rsidRDefault="009A01B8" w:rsidP="00B23384">
      <w:pPr>
        <w:pStyle w:val="3"/>
        <w:numPr>
          <w:ilvl w:val="1"/>
          <w:numId w:val="1"/>
        </w:numPr>
        <w:shd w:val="clear" w:color="auto" w:fill="auto"/>
        <w:tabs>
          <w:tab w:val="left" w:pos="126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lastRenderedPageBreak/>
        <w:t>В случае неявки студента на экзамен (квалификационный) секретарем аттестационной комиссии в сводной ведомости освоения профессионального модуля в столбце «Экзамен (квалификационный) оценка» производится запись «не явился».</w:t>
      </w:r>
    </w:p>
    <w:p w:rsidR="009A01B8" w:rsidRPr="00A16490" w:rsidRDefault="009A01B8" w:rsidP="00B23384">
      <w:pPr>
        <w:pStyle w:val="3"/>
        <w:numPr>
          <w:ilvl w:val="1"/>
          <w:numId w:val="1"/>
        </w:numPr>
        <w:shd w:val="clear" w:color="auto" w:fill="auto"/>
        <w:tabs>
          <w:tab w:val="left" w:pos="155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Повторная сдача (пересдача) квалификационного экзамена проводится на специальном (дополнительном) заседании аттестационной комиссии не ранее чем через 30 дней.</w:t>
      </w:r>
    </w:p>
    <w:p w:rsidR="009A01B8" w:rsidRPr="00A16490" w:rsidRDefault="009A01B8" w:rsidP="00B23384">
      <w:pPr>
        <w:pStyle w:val="3"/>
        <w:numPr>
          <w:ilvl w:val="1"/>
          <w:numId w:val="1"/>
        </w:numPr>
        <w:shd w:val="clear" w:color="auto" w:fill="auto"/>
        <w:tabs>
          <w:tab w:val="left" w:pos="13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По завершении квалификационного экзамена аттестационная комиссия принимает решение «</w:t>
      </w:r>
      <w:r w:rsidR="006560A5">
        <w:rPr>
          <w:color w:val="000000"/>
          <w:sz w:val="28"/>
          <w:szCs w:val="28"/>
        </w:rPr>
        <w:t>Вид профессиональной деятельности</w:t>
      </w:r>
      <w:r w:rsidRPr="00A16490">
        <w:rPr>
          <w:color w:val="000000"/>
          <w:sz w:val="28"/>
          <w:szCs w:val="28"/>
        </w:rPr>
        <w:t xml:space="preserve"> освоен (не освоен)/оценка», а также решение о присвоении </w:t>
      </w:r>
      <w:r w:rsidR="006560A5">
        <w:rPr>
          <w:color w:val="000000"/>
          <w:sz w:val="28"/>
          <w:szCs w:val="28"/>
        </w:rPr>
        <w:t>соответствующей квалификации.</w:t>
      </w:r>
    </w:p>
    <w:p w:rsidR="009A01B8" w:rsidRPr="00A16490" w:rsidRDefault="009A01B8" w:rsidP="00B23384">
      <w:pPr>
        <w:pStyle w:val="3"/>
        <w:numPr>
          <w:ilvl w:val="1"/>
          <w:numId w:val="1"/>
        </w:numPr>
        <w:shd w:val="clear" w:color="auto" w:fill="auto"/>
        <w:tabs>
          <w:tab w:val="left" w:pos="1388"/>
        </w:tabs>
        <w:spacing w:before="0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>Итоговые оценки экзамена (квалификационного) заносятся в протокол заседания аттестационной комиссии с заключением о присвоении соответствующей квалификации.</w:t>
      </w:r>
    </w:p>
    <w:p w:rsidR="009A01B8" w:rsidRPr="006560A5" w:rsidRDefault="009A01B8" w:rsidP="00B23384">
      <w:pPr>
        <w:pStyle w:val="3"/>
        <w:numPr>
          <w:ilvl w:val="1"/>
          <w:numId w:val="1"/>
        </w:numPr>
        <w:shd w:val="clear" w:color="auto" w:fill="auto"/>
        <w:tabs>
          <w:tab w:val="left" w:pos="1527"/>
        </w:tabs>
        <w:spacing w:before="0" w:after="513" w:line="276" w:lineRule="auto"/>
        <w:ind w:left="20" w:right="20" w:firstLine="720"/>
        <w:rPr>
          <w:sz w:val="28"/>
          <w:szCs w:val="28"/>
        </w:rPr>
      </w:pPr>
      <w:r w:rsidRPr="00A16490">
        <w:rPr>
          <w:color w:val="000000"/>
          <w:sz w:val="28"/>
          <w:szCs w:val="28"/>
        </w:rPr>
        <w:t xml:space="preserve">Протокол заседания аттестационной комиссии подписывается членами комиссии и является результатом, на основании которого приказом директора </w:t>
      </w:r>
      <w:r w:rsidR="00B23384">
        <w:rPr>
          <w:color w:val="000000"/>
          <w:sz w:val="28"/>
          <w:szCs w:val="28"/>
        </w:rPr>
        <w:t>Учреждения</w:t>
      </w:r>
      <w:r w:rsidRPr="00A16490">
        <w:rPr>
          <w:color w:val="000000"/>
          <w:sz w:val="28"/>
          <w:szCs w:val="28"/>
        </w:rPr>
        <w:t xml:space="preserve"> обучающимся присваивает</w:t>
      </w:r>
      <w:r w:rsidR="006560A5">
        <w:rPr>
          <w:color w:val="000000"/>
          <w:sz w:val="28"/>
          <w:szCs w:val="28"/>
        </w:rPr>
        <w:t>ся соответствующая квалификация</w:t>
      </w:r>
      <w:r w:rsidRPr="00A16490">
        <w:rPr>
          <w:color w:val="000000"/>
          <w:sz w:val="28"/>
          <w:szCs w:val="28"/>
        </w:rPr>
        <w:t xml:space="preserve">. </w:t>
      </w:r>
    </w:p>
    <w:p w:rsidR="006560A5" w:rsidRPr="006560A5" w:rsidRDefault="006560A5" w:rsidP="006560A5">
      <w:pPr>
        <w:pStyle w:val="3"/>
        <w:shd w:val="clear" w:color="auto" w:fill="auto"/>
        <w:tabs>
          <w:tab w:val="left" w:leader="underscore" w:pos="1786"/>
          <w:tab w:val="left" w:leader="underscore" w:pos="2612"/>
          <w:tab w:val="left" w:leader="underscore" w:pos="3750"/>
        </w:tabs>
        <w:spacing w:before="0" w:line="276" w:lineRule="auto"/>
        <w:ind w:left="20" w:right="-1" w:firstLine="0"/>
        <w:rPr>
          <w:color w:val="000000"/>
          <w:sz w:val="28"/>
          <w:szCs w:val="28"/>
        </w:rPr>
      </w:pPr>
      <w:r w:rsidRPr="006560A5">
        <w:rPr>
          <w:color w:val="2D2D2D"/>
          <w:spacing w:val="2"/>
          <w:sz w:val="28"/>
          <w:szCs w:val="28"/>
          <w:lang w:eastAsia="ru-RU"/>
        </w:rPr>
        <w:t xml:space="preserve">6.10 </w:t>
      </w:r>
      <w:r w:rsidRPr="006A00FF">
        <w:rPr>
          <w:color w:val="2D2D2D"/>
          <w:spacing w:val="2"/>
          <w:sz w:val="28"/>
          <w:szCs w:val="28"/>
          <w:lang w:eastAsia="ru-RU"/>
        </w:rPr>
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</w:t>
      </w:r>
    </w:p>
    <w:p w:rsidR="00B23384" w:rsidRDefault="00B23384" w:rsidP="00A16490">
      <w:pPr>
        <w:pStyle w:val="3"/>
        <w:shd w:val="clear" w:color="auto" w:fill="auto"/>
        <w:tabs>
          <w:tab w:val="left" w:leader="underscore" w:pos="1786"/>
          <w:tab w:val="left" w:leader="underscore" w:pos="2612"/>
          <w:tab w:val="left" w:leader="underscore" w:pos="3750"/>
        </w:tabs>
        <w:spacing w:before="0" w:line="276" w:lineRule="auto"/>
        <w:ind w:left="20" w:right="4140" w:firstLine="0"/>
        <w:jc w:val="left"/>
        <w:rPr>
          <w:color w:val="000000"/>
          <w:sz w:val="28"/>
          <w:szCs w:val="28"/>
        </w:rPr>
      </w:pPr>
    </w:p>
    <w:p w:rsidR="00B23384" w:rsidRPr="00A16490" w:rsidRDefault="00B23384" w:rsidP="00A16490">
      <w:pPr>
        <w:pStyle w:val="3"/>
        <w:shd w:val="clear" w:color="auto" w:fill="auto"/>
        <w:tabs>
          <w:tab w:val="left" w:leader="underscore" w:pos="1786"/>
          <w:tab w:val="left" w:leader="underscore" w:pos="2612"/>
          <w:tab w:val="left" w:leader="underscore" w:pos="3750"/>
        </w:tabs>
        <w:spacing w:before="0" w:line="276" w:lineRule="auto"/>
        <w:ind w:left="20" w:right="41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Ст. методист          А.А.Беляева</w:t>
      </w:r>
    </w:p>
    <w:p w:rsidR="009A01B8" w:rsidRPr="00A16490" w:rsidRDefault="009A01B8" w:rsidP="00A16490">
      <w:pPr>
        <w:pStyle w:val="3"/>
        <w:shd w:val="clear" w:color="auto" w:fill="auto"/>
        <w:spacing w:before="0" w:line="276" w:lineRule="auto"/>
        <w:ind w:left="20" w:right="20" w:firstLine="0"/>
        <w:jc w:val="right"/>
        <w:rPr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p w:rsidR="00B23384" w:rsidRDefault="00B23384" w:rsidP="00A16490">
      <w:pPr>
        <w:pStyle w:val="a5"/>
        <w:shd w:val="clear" w:color="auto" w:fill="auto"/>
        <w:spacing w:line="276" w:lineRule="auto"/>
        <w:ind w:right="40"/>
        <w:rPr>
          <w:color w:val="000000"/>
          <w:sz w:val="28"/>
          <w:szCs w:val="28"/>
        </w:rPr>
      </w:pPr>
    </w:p>
    <w:sectPr w:rsidR="00B23384" w:rsidSect="0088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710"/>
    <w:multiLevelType w:val="multilevel"/>
    <w:tmpl w:val="2088765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6768F"/>
    <w:multiLevelType w:val="multilevel"/>
    <w:tmpl w:val="54FEF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D42C7"/>
    <w:multiLevelType w:val="multilevel"/>
    <w:tmpl w:val="3050E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41449"/>
    <w:multiLevelType w:val="multilevel"/>
    <w:tmpl w:val="E578BE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B706F"/>
    <w:multiLevelType w:val="multilevel"/>
    <w:tmpl w:val="F74005B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1B8"/>
    <w:rsid w:val="00075AF3"/>
    <w:rsid w:val="000930E2"/>
    <w:rsid w:val="000B4406"/>
    <w:rsid w:val="00186916"/>
    <w:rsid w:val="00303342"/>
    <w:rsid w:val="004A735C"/>
    <w:rsid w:val="004E13BE"/>
    <w:rsid w:val="0052629B"/>
    <w:rsid w:val="00541999"/>
    <w:rsid w:val="00544CC0"/>
    <w:rsid w:val="005757C8"/>
    <w:rsid w:val="00582F78"/>
    <w:rsid w:val="005D27EF"/>
    <w:rsid w:val="006560A5"/>
    <w:rsid w:val="006F4E04"/>
    <w:rsid w:val="007E5769"/>
    <w:rsid w:val="007F1C35"/>
    <w:rsid w:val="00881694"/>
    <w:rsid w:val="00890FC8"/>
    <w:rsid w:val="008E2523"/>
    <w:rsid w:val="00996E41"/>
    <w:rsid w:val="009A01B8"/>
    <w:rsid w:val="00A16490"/>
    <w:rsid w:val="00A85ECD"/>
    <w:rsid w:val="00B23384"/>
    <w:rsid w:val="00B35A47"/>
    <w:rsid w:val="00D172C0"/>
    <w:rsid w:val="00E35E1A"/>
    <w:rsid w:val="00E41B26"/>
    <w:rsid w:val="00E42758"/>
    <w:rsid w:val="00E7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Основной текст (5)"/>
    <w:basedOn w:val="5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9A01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A01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01B8"/>
    <w:pPr>
      <w:widowControl w:val="0"/>
      <w:shd w:val="clear" w:color="auto" w:fill="FFFFFF"/>
      <w:spacing w:before="60" w:after="0" w:line="30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A01B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01B8"/>
    <w:pPr>
      <w:widowControl w:val="0"/>
      <w:shd w:val="clear" w:color="auto" w:fill="FFFFFF"/>
      <w:spacing w:before="240" w:after="0" w:line="307" w:lineRule="exact"/>
      <w:ind w:firstLine="72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Колонтитул_"/>
    <w:basedOn w:val="a0"/>
    <w:link w:val="a5"/>
    <w:rsid w:val="009A01B8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a5">
    <w:name w:val="Колонтитул"/>
    <w:basedOn w:val="a"/>
    <w:link w:val="a4"/>
    <w:rsid w:val="009A01B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0">
    <w:name w:val="Заголовок №1_"/>
    <w:basedOn w:val="a0"/>
    <w:link w:val="11"/>
    <w:rsid w:val="009A01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A01B8"/>
    <w:pPr>
      <w:widowControl w:val="0"/>
      <w:shd w:val="clear" w:color="auto" w:fill="FFFFFF"/>
      <w:spacing w:after="48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01B8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0pt">
    <w:name w:val="Основной текст + Полужирный;Интервал 0 pt"/>
    <w:basedOn w:val="a3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9A0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01B8"/>
    <w:pPr>
      <w:widowControl w:val="0"/>
      <w:shd w:val="clear" w:color="auto" w:fill="FFFFFF"/>
      <w:spacing w:after="0" w:line="355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6">
    <w:name w:val="Оглавление_"/>
    <w:basedOn w:val="a0"/>
    <w:link w:val="a7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22">
    <w:name w:val="Оглавление (2)_"/>
    <w:basedOn w:val="a0"/>
    <w:link w:val="23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5pt0pt">
    <w:name w:val="Оглавление (2) + 12;5 pt;Интервал 0 pt"/>
    <w:basedOn w:val="22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30">
    <w:name w:val="Оглавление (3)_"/>
    <w:basedOn w:val="a0"/>
    <w:link w:val="31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25pt0pt">
    <w:name w:val="Оглавление (3) + 12;5 pt;Интервал 0 pt"/>
    <w:basedOn w:val="30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4">
    <w:name w:val="Оглавление (4)_"/>
    <w:basedOn w:val="a0"/>
    <w:link w:val="40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25pt0pt">
    <w:name w:val="Оглавление (4) + 12;5 pt;Интервал 0 pt"/>
    <w:basedOn w:val="4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51">
    <w:name w:val="Оглавление (5)_"/>
    <w:basedOn w:val="a0"/>
    <w:link w:val="52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7">
    <w:name w:val="Оглавление"/>
    <w:basedOn w:val="a"/>
    <w:link w:val="a6"/>
    <w:rsid w:val="009A01B8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23">
    <w:name w:val="Оглавление (2)"/>
    <w:basedOn w:val="a"/>
    <w:link w:val="22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главление (5)"/>
    <w:basedOn w:val="a"/>
    <w:link w:val="51"/>
    <w:rsid w:val="009A01B8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8">
    <w:name w:val="Table Grid"/>
    <w:basedOn w:val="a1"/>
    <w:uiPriority w:val="59"/>
    <w:rsid w:val="00B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233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8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30E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582F78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">
    <w:name w:val="Основной текст (5)"/>
    <w:basedOn w:val="5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3">
    <w:name w:val="Основной текст_"/>
    <w:basedOn w:val="a0"/>
    <w:link w:val="3"/>
    <w:rsid w:val="009A01B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9A01B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9A01B8"/>
    <w:pPr>
      <w:widowControl w:val="0"/>
      <w:shd w:val="clear" w:color="auto" w:fill="FFFFFF"/>
      <w:spacing w:before="60" w:after="0" w:line="30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A01B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01B8"/>
    <w:pPr>
      <w:widowControl w:val="0"/>
      <w:shd w:val="clear" w:color="auto" w:fill="FFFFFF"/>
      <w:spacing w:before="240" w:after="0" w:line="307" w:lineRule="exact"/>
      <w:ind w:firstLine="72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Колонтитул_"/>
    <w:basedOn w:val="a0"/>
    <w:link w:val="a5"/>
    <w:rsid w:val="009A01B8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a5">
    <w:name w:val="Колонтитул"/>
    <w:basedOn w:val="a"/>
    <w:link w:val="a4"/>
    <w:rsid w:val="009A01B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0">
    <w:name w:val="Заголовок №1_"/>
    <w:basedOn w:val="a0"/>
    <w:link w:val="11"/>
    <w:rsid w:val="009A01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A01B8"/>
    <w:pPr>
      <w:widowControl w:val="0"/>
      <w:shd w:val="clear" w:color="auto" w:fill="FFFFFF"/>
      <w:spacing w:after="48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01B8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0pt">
    <w:name w:val="Основной текст + Полужирный;Интервал 0 pt"/>
    <w:basedOn w:val="a3"/>
    <w:rsid w:val="009A0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9A0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01B8"/>
    <w:pPr>
      <w:widowControl w:val="0"/>
      <w:shd w:val="clear" w:color="auto" w:fill="FFFFFF"/>
      <w:spacing w:after="0" w:line="355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6">
    <w:name w:val="Оглавление_"/>
    <w:basedOn w:val="a0"/>
    <w:link w:val="a7"/>
    <w:rsid w:val="009A01B8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22">
    <w:name w:val="Оглавление (2)_"/>
    <w:basedOn w:val="a0"/>
    <w:link w:val="23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5pt0pt">
    <w:name w:val="Оглавление (2) + 12;5 pt;Интервал 0 pt"/>
    <w:basedOn w:val="22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30">
    <w:name w:val="Оглавление (3)_"/>
    <w:basedOn w:val="a0"/>
    <w:link w:val="31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25pt0pt">
    <w:name w:val="Оглавление (3) + 12;5 pt;Интервал 0 pt"/>
    <w:basedOn w:val="30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4">
    <w:name w:val="Оглавление (4)_"/>
    <w:basedOn w:val="a0"/>
    <w:link w:val="40"/>
    <w:rsid w:val="009A01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25pt0pt">
    <w:name w:val="Оглавление (4) + 12;5 pt;Интервал 0 pt"/>
    <w:basedOn w:val="4"/>
    <w:rsid w:val="009A01B8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51">
    <w:name w:val="Оглавление (5)_"/>
    <w:basedOn w:val="a0"/>
    <w:link w:val="52"/>
    <w:rsid w:val="009A01B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a7">
    <w:name w:val="Оглавление"/>
    <w:basedOn w:val="a"/>
    <w:link w:val="a6"/>
    <w:rsid w:val="009A01B8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23">
    <w:name w:val="Оглавление (2)"/>
    <w:basedOn w:val="a"/>
    <w:link w:val="22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главление (3)"/>
    <w:basedOn w:val="a"/>
    <w:link w:val="30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9A01B8"/>
    <w:pPr>
      <w:widowControl w:val="0"/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главление (5)"/>
    <w:basedOn w:val="a"/>
    <w:link w:val="51"/>
    <w:rsid w:val="009A01B8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8">
    <w:name w:val="Table Grid"/>
    <w:basedOn w:val="a1"/>
    <w:uiPriority w:val="59"/>
    <w:rsid w:val="00B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2338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8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3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6</cp:revision>
  <cp:lastPrinted>2016-12-21T13:10:00Z</cp:lastPrinted>
  <dcterms:created xsi:type="dcterms:W3CDTF">2016-12-21T12:00:00Z</dcterms:created>
  <dcterms:modified xsi:type="dcterms:W3CDTF">2019-12-05T06:23:00Z</dcterms:modified>
</cp:coreProperties>
</file>