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B7" w:rsidRDefault="00B80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0C4C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29.03.2021 года № 186 с 1 апреля по 15 июня 2021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Ставропольского края осуществляется призыв граждан Российской Федерации на военную службу в возрасте от 18 до 27 лет, на воинском учете и не пребывающих в запасе.</w:t>
      </w:r>
    </w:p>
    <w:p w:rsidR="00B80C4C" w:rsidRDefault="00B80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распоряжением Губернатора Ставропольского края от  11 марта № 122-Р «Об обеспечении проведения призыва на военную службу граждан Российской федерации 1994-2003 годов рождения, состоящих или обязанных состоять на воинском учете и не пребывающих в запасе, в апреле-июле 2021 года»</w:t>
      </w:r>
      <w:r w:rsidR="00F7532A">
        <w:rPr>
          <w:rFonts w:ascii="Times New Roman" w:hAnsi="Times New Roman" w:cs="Times New Roman"/>
          <w:sz w:val="28"/>
          <w:szCs w:val="28"/>
        </w:rPr>
        <w:t xml:space="preserve"> на территории города Ессентуки создана призывная комиссия. В Соответствии с Федеральным законом от 28 марта 1998 г. № 53-ФЗ «О воинской обязанности и военной службе»</w:t>
      </w:r>
      <w:r w:rsidR="00FD5760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F7532A">
        <w:rPr>
          <w:rFonts w:ascii="Times New Roman" w:hAnsi="Times New Roman" w:cs="Times New Roman"/>
          <w:sz w:val="28"/>
          <w:szCs w:val="28"/>
        </w:rPr>
        <w:t xml:space="preserve"> не пребывающие</w:t>
      </w:r>
      <w:r w:rsidR="00FD5760">
        <w:rPr>
          <w:rFonts w:ascii="Times New Roman" w:hAnsi="Times New Roman" w:cs="Times New Roman"/>
          <w:sz w:val="28"/>
          <w:szCs w:val="28"/>
        </w:rPr>
        <w:t>,</w:t>
      </w:r>
      <w:r w:rsidR="00F7532A">
        <w:rPr>
          <w:rFonts w:ascii="Times New Roman" w:hAnsi="Times New Roman" w:cs="Times New Roman"/>
          <w:sz w:val="28"/>
          <w:szCs w:val="28"/>
        </w:rPr>
        <w:t xml:space="preserve"> в запасе обязаны</w:t>
      </w:r>
      <w:r w:rsidR="00FD5760">
        <w:rPr>
          <w:rFonts w:ascii="Times New Roman" w:hAnsi="Times New Roman" w:cs="Times New Roman"/>
          <w:sz w:val="28"/>
          <w:szCs w:val="28"/>
        </w:rPr>
        <w:t>,</w:t>
      </w:r>
      <w:r w:rsidR="00F7532A">
        <w:rPr>
          <w:rFonts w:ascii="Times New Roman" w:hAnsi="Times New Roman" w:cs="Times New Roman"/>
          <w:sz w:val="28"/>
          <w:szCs w:val="28"/>
        </w:rPr>
        <w:t xml:space="preserve"> явиться по повестке военного комиссариата на  медицинское освидетельствование и заседание призывной комиссии в указанную дату, время и место, имея при себе соответствующие документы.</w:t>
      </w:r>
    </w:p>
    <w:p w:rsidR="00F7532A" w:rsidRPr="00B80C4C" w:rsidRDefault="00F75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 неявки без уважительной причины по повестке военного комиссариата на перечисленные мероприятия гражданин считается уклоняющимся от военной службы и привлекается к ответственности  в соответствии с  законодательством Российской Федерации по статье 328 «Уклонение от прохождения военной и альтернативной гражданской службы» (Уголовный кодекс Российской Федерации).</w:t>
      </w:r>
    </w:p>
    <w:sectPr w:rsidR="00F7532A" w:rsidRPr="00B80C4C" w:rsidSect="00DF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0C4C"/>
    <w:rsid w:val="00B80C4C"/>
    <w:rsid w:val="00DF0EB7"/>
    <w:rsid w:val="00F7532A"/>
    <w:rsid w:val="00FD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2021-06-24T11:29:00Z</dcterms:created>
  <dcterms:modified xsi:type="dcterms:W3CDTF">2021-06-24T11:49:00Z</dcterms:modified>
</cp:coreProperties>
</file>